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7C" w:rsidRPr="004D1F91" w:rsidRDefault="008C327C" w:rsidP="008C327C">
      <w:pPr>
        <w:pStyle w:val="Encabezado"/>
        <w:jc w:val="center"/>
        <w:rPr>
          <w:b/>
        </w:rPr>
      </w:pPr>
      <w:r w:rsidRPr="004D1F91">
        <w:rPr>
          <w:b/>
        </w:rPr>
        <w:t>DAVID</w:t>
      </w:r>
      <w:r w:rsidR="00FE297F">
        <w:rPr>
          <w:b/>
        </w:rPr>
        <w:t xml:space="preserve"> EDUARDO</w:t>
      </w:r>
      <w:r w:rsidRPr="004D1F91">
        <w:rPr>
          <w:b/>
        </w:rPr>
        <w:t xml:space="preserve"> QUEZADA SAN MARTIN</w:t>
      </w:r>
    </w:p>
    <w:p w:rsidR="008C327C" w:rsidRPr="004D1F91" w:rsidRDefault="00527A8A" w:rsidP="008C327C">
      <w:pPr>
        <w:pStyle w:val="Encabezado"/>
        <w:jc w:val="center"/>
        <w:rPr>
          <w:b/>
        </w:rPr>
      </w:pPr>
      <w:r w:rsidRPr="004D1F91">
        <w:rPr>
          <w:b/>
        </w:rPr>
        <w:t>d</w:t>
      </w:r>
      <w:r w:rsidR="008C327C" w:rsidRPr="004D1F91">
        <w:rPr>
          <w:b/>
        </w:rPr>
        <w:t>quezada81</w:t>
      </w:r>
      <w:r w:rsidR="008C327C" w:rsidRPr="004D1F91">
        <w:rPr>
          <w:rFonts w:ascii="Arial" w:hAnsi="Arial" w:cs="Arial"/>
          <w:b/>
        </w:rPr>
        <w:t>@</w:t>
      </w:r>
      <w:r w:rsidR="008C327C" w:rsidRPr="004D1F91">
        <w:rPr>
          <w:b/>
        </w:rPr>
        <w:t>gmail.com</w:t>
      </w:r>
    </w:p>
    <w:p w:rsidR="008C327C" w:rsidRDefault="008C327C" w:rsidP="008C327C">
      <w:pPr>
        <w:pStyle w:val="Encabezado"/>
        <w:jc w:val="center"/>
        <w:rPr>
          <w:b/>
        </w:rPr>
      </w:pPr>
      <w:r w:rsidRPr="004D1F91">
        <w:rPr>
          <w:b/>
        </w:rPr>
        <w:t xml:space="preserve">Celular </w:t>
      </w:r>
      <w:r w:rsidR="00DD2160">
        <w:rPr>
          <w:b/>
        </w:rPr>
        <w:t xml:space="preserve">+569 </w:t>
      </w:r>
      <w:r w:rsidRPr="004D1F91">
        <w:rPr>
          <w:b/>
        </w:rPr>
        <w:t>51066420</w:t>
      </w:r>
    </w:p>
    <w:p w:rsidR="003D02D9" w:rsidRPr="004D1F91" w:rsidRDefault="003D02D9" w:rsidP="008C327C">
      <w:pPr>
        <w:pStyle w:val="Encabezado"/>
        <w:jc w:val="center"/>
        <w:rPr>
          <w:b/>
        </w:rPr>
      </w:pPr>
    </w:p>
    <w:p w:rsidR="005D6AEB" w:rsidRDefault="005D6AEB" w:rsidP="001E453B">
      <w:pPr>
        <w:spacing w:line="360" w:lineRule="auto"/>
        <w:jc w:val="both"/>
        <w:rPr>
          <w:rFonts w:ascii="Arial" w:hAnsi="Arial" w:cs="Arial"/>
          <w:b/>
          <w:color w:val="002060"/>
        </w:rPr>
      </w:pPr>
    </w:p>
    <w:p w:rsidR="000B0634" w:rsidRDefault="00687C98" w:rsidP="001E453B">
      <w:pPr>
        <w:spacing w:line="360" w:lineRule="auto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RESUMEN</w:t>
      </w:r>
    </w:p>
    <w:p w:rsidR="005D6AEB" w:rsidRPr="00F94360" w:rsidRDefault="005D6AEB" w:rsidP="001E453B">
      <w:pPr>
        <w:spacing w:line="360" w:lineRule="auto"/>
        <w:jc w:val="both"/>
        <w:rPr>
          <w:rFonts w:ascii="Arial" w:hAnsi="Arial" w:cs="Arial"/>
          <w:b/>
          <w:color w:val="002060"/>
        </w:rPr>
      </w:pPr>
    </w:p>
    <w:p w:rsidR="009444E5" w:rsidRPr="00FF7E94" w:rsidRDefault="00C14F65" w:rsidP="001E45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Ingeniero en Minas con 6</w:t>
      </w:r>
      <w:r w:rsidR="00687C98">
        <w:rPr>
          <w:rFonts w:ascii="Arial" w:hAnsi="Arial" w:cs="Arial"/>
        </w:rPr>
        <w:t xml:space="preserve"> años de experiencia</w:t>
      </w:r>
      <w:r w:rsidR="00523916">
        <w:rPr>
          <w:rFonts w:ascii="Arial" w:hAnsi="Arial" w:cs="Arial"/>
        </w:rPr>
        <w:t>, he trabajado</w:t>
      </w:r>
      <w:r w:rsidR="00687C98">
        <w:rPr>
          <w:rFonts w:ascii="Arial" w:hAnsi="Arial" w:cs="Arial"/>
        </w:rPr>
        <w:t xml:space="preserve"> en las áreas de operaciones mina, tronadura y asesoría técnica en la industria minera metálica y no metálica</w:t>
      </w:r>
      <w:r w:rsidR="00193F3C">
        <w:rPr>
          <w:rFonts w:ascii="Arial" w:hAnsi="Arial" w:cs="Arial"/>
        </w:rPr>
        <w:t xml:space="preserve"> con experiencia en s</w:t>
      </w:r>
      <w:r w:rsidR="00687C98">
        <w:rPr>
          <w:rFonts w:ascii="Arial" w:hAnsi="Arial" w:cs="Arial"/>
        </w:rPr>
        <w:t>upervisión y control de</w:t>
      </w:r>
      <w:r w:rsidR="00DE52D2">
        <w:rPr>
          <w:rFonts w:ascii="Arial" w:hAnsi="Arial" w:cs="Arial"/>
        </w:rPr>
        <w:t xml:space="preserve"> operaciones mina, tronadura, control de polvorines, habiendo realizado entrenamiento a distintos colaboradores de la empresa mandante</w:t>
      </w:r>
      <w:r w:rsidR="007553F6">
        <w:rPr>
          <w:rFonts w:ascii="Arial" w:hAnsi="Arial" w:cs="Arial"/>
        </w:rPr>
        <w:t>, manejo de herramientas de sistema de gestión de administración, operación y prevención de riesgos integradas</w:t>
      </w:r>
      <w:r w:rsidR="00DE52D2">
        <w:rPr>
          <w:rFonts w:ascii="Arial" w:hAnsi="Arial" w:cs="Arial"/>
        </w:rPr>
        <w:t>.</w:t>
      </w:r>
      <w:r w:rsidR="00193F3C">
        <w:rPr>
          <w:rFonts w:ascii="Arial" w:hAnsi="Arial" w:cs="Arial"/>
        </w:rPr>
        <w:t xml:space="preserve"> </w:t>
      </w:r>
      <w:r w:rsidR="002123DB">
        <w:rPr>
          <w:rFonts w:ascii="Arial" w:hAnsi="Arial" w:cs="Arial"/>
        </w:rPr>
        <w:t>Con dominio del idioma Ingles (examen TOEIC 485 ptos.), Autocad Usuario, Licencia Programador Calculista de explosivos, Licencia clase B.</w:t>
      </w:r>
    </w:p>
    <w:p w:rsidR="00DE52D2" w:rsidRDefault="00DE52D2" w:rsidP="001E453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Capacidad para trabajar bajo presión, gestionar soluciones a problemas, compro</w:t>
      </w:r>
      <w:r w:rsidR="002123DB">
        <w:rPr>
          <w:rFonts w:ascii="Arial" w:hAnsi="Arial" w:cs="Arial"/>
        </w:rPr>
        <w:t>metido</w:t>
      </w:r>
      <w:r>
        <w:rPr>
          <w:rFonts w:ascii="Arial" w:hAnsi="Arial" w:cs="Arial"/>
        </w:rPr>
        <w:t xml:space="preserve"> </w:t>
      </w:r>
      <w:r w:rsidR="002123DB">
        <w:rPr>
          <w:rFonts w:ascii="Arial" w:hAnsi="Arial" w:cs="Arial"/>
        </w:rPr>
        <w:t>con los resultados de la empresa, capacidad para liderar equipos de trabajo</w:t>
      </w:r>
      <w:r w:rsidR="00320E80">
        <w:rPr>
          <w:rFonts w:ascii="Arial" w:hAnsi="Arial" w:cs="Arial"/>
        </w:rPr>
        <w:t xml:space="preserve"> enfocado en la seguridad</w:t>
      </w:r>
      <w:r w:rsidR="002123DB">
        <w:rPr>
          <w:rFonts w:ascii="Arial" w:hAnsi="Arial" w:cs="Arial"/>
        </w:rPr>
        <w:t>.</w:t>
      </w:r>
    </w:p>
    <w:p w:rsidR="00246458" w:rsidRDefault="00246458" w:rsidP="001E453B">
      <w:pPr>
        <w:spacing w:line="360" w:lineRule="auto"/>
        <w:jc w:val="both"/>
        <w:rPr>
          <w:rFonts w:ascii="Arial" w:hAnsi="Arial" w:cs="Arial"/>
        </w:rPr>
      </w:pPr>
    </w:p>
    <w:p w:rsidR="005D6AEB" w:rsidRDefault="005D6AEB" w:rsidP="001E453B">
      <w:pPr>
        <w:spacing w:line="360" w:lineRule="auto"/>
        <w:jc w:val="both"/>
        <w:rPr>
          <w:rFonts w:ascii="Arial" w:hAnsi="Arial" w:cs="Arial"/>
        </w:rPr>
      </w:pPr>
    </w:p>
    <w:p w:rsidR="005D6AEB" w:rsidRDefault="005D6AEB" w:rsidP="001E453B">
      <w:pPr>
        <w:spacing w:line="360" w:lineRule="auto"/>
        <w:jc w:val="both"/>
        <w:rPr>
          <w:rFonts w:ascii="Arial" w:hAnsi="Arial" w:cs="Arial"/>
        </w:rPr>
      </w:pPr>
    </w:p>
    <w:p w:rsidR="002F2573" w:rsidRDefault="00246458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EXPERIENCIA LABORAL</w:t>
      </w:r>
    </w:p>
    <w:p w:rsidR="005D6AEB" w:rsidRDefault="005D6AEB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  <w:b/>
          <w:color w:val="002060"/>
        </w:rPr>
      </w:pPr>
    </w:p>
    <w:p w:rsidR="00246458" w:rsidRDefault="00246458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D02D9">
        <w:rPr>
          <w:rFonts w:ascii="Arial" w:hAnsi="Arial" w:cs="Arial"/>
          <w:b/>
          <w:u w:val="single"/>
        </w:rPr>
        <w:t>Empresa</w:t>
      </w:r>
      <w:r>
        <w:rPr>
          <w:rFonts w:ascii="Arial" w:hAnsi="Arial" w:cs="Arial"/>
        </w:rPr>
        <w:tab/>
      </w:r>
      <w:r w:rsidRPr="00246458">
        <w:rPr>
          <w:rFonts w:ascii="Arial" w:hAnsi="Arial" w:cs="Arial"/>
        </w:rPr>
        <w:t>: SQM N</w:t>
      </w:r>
      <w:r>
        <w:rPr>
          <w:rFonts w:ascii="Arial" w:hAnsi="Arial" w:cs="Arial"/>
        </w:rPr>
        <w:t>itratos</w:t>
      </w:r>
      <w:r w:rsidRPr="00246458">
        <w:rPr>
          <w:rFonts w:ascii="Arial" w:hAnsi="Arial" w:cs="Arial"/>
        </w:rPr>
        <w:t xml:space="preserve"> S.A.</w:t>
      </w:r>
      <w:r w:rsidR="005B79F7">
        <w:rPr>
          <w:rFonts w:ascii="Arial" w:hAnsi="Arial" w:cs="Arial"/>
        </w:rPr>
        <w:t xml:space="preserve">  </w:t>
      </w:r>
      <w:r w:rsidR="005B79F7">
        <w:rPr>
          <w:rFonts w:ascii="Arial" w:hAnsi="Arial" w:cs="Arial"/>
        </w:rPr>
        <w:tab/>
      </w:r>
      <w:r w:rsidR="005B79F7">
        <w:rPr>
          <w:rFonts w:ascii="Arial" w:hAnsi="Arial" w:cs="Arial"/>
        </w:rPr>
        <w:tab/>
      </w:r>
      <w:r w:rsidR="003A22AA">
        <w:rPr>
          <w:rFonts w:ascii="Arial" w:hAnsi="Arial" w:cs="Arial"/>
        </w:rPr>
        <w:t>2015</w:t>
      </w:r>
      <w:r w:rsidR="005D6AEB">
        <w:rPr>
          <w:rFonts w:ascii="Arial" w:hAnsi="Arial" w:cs="Arial"/>
        </w:rPr>
        <w:t xml:space="preserve"> – 2017</w:t>
      </w:r>
    </w:p>
    <w:p w:rsidR="00246458" w:rsidRDefault="00246458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ab/>
        <w:t>: Jefe de Turno Mina</w:t>
      </w:r>
    </w:p>
    <w:p w:rsidR="00C14F65" w:rsidRDefault="00246458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Responsable de</w:t>
      </w:r>
      <w:r>
        <w:rPr>
          <w:rFonts w:ascii="Arial" w:hAnsi="Arial" w:cs="Arial"/>
        </w:rPr>
        <w:tab/>
        <w:t xml:space="preserve">: Coordinar las operaciones de la mina </w:t>
      </w:r>
      <w:r w:rsidR="000B5DFE">
        <w:rPr>
          <w:rFonts w:ascii="Arial" w:hAnsi="Arial" w:cs="Arial"/>
        </w:rPr>
        <w:t xml:space="preserve">en las áreas de carguío, transporte, perforación y desarrollo mina, </w:t>
      </w:r>
      <w:r w:rsidR="005B79F7">
        <w:rPr>
          <w:rFonts w:ascii="Arial" w:hAnsi="Arial" w:cs="Arial"/>
        </w:rPr>
        <w:t xml:space="preserve">cumplir con los estándares de seguridad supervisando el correcto desempeño de operadores del área mina, asegurar el cumplimiento de la producción en el turno, </w:t>
      </w:r>
      <w:r w:rsidR="00EE78F2">
        <w:rPr>
          <w:rFonts w:ascii="Arial" w:hAnsi="Arial" w:cs="Arial"/>
        </w:rPr>
        <w:t>administrar pagos y vacaciones</w:t>
      </w:r>
      <w:r w:rsidR="0032058F">
        <w:rPr>
          <w:rFonts w:ascii="Arial" w:hAnsi="Arial" w:cs="Arial"/>
        </w:rPr>
        <w:t xml:space="preserve"> de operadores del área.</w:t>
      </w:r>
    </w:p>
    <w:p w:rsidR="0032058F" w:rsidRDefault="0032058F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2058F">
        <w:rPr>
          <w:rFonts w:ascii="Arial" w:hAnsi="Arial" w:cs="Arial"/>
          <w:b/>
        </w:rPr>
        <w:t>Logros</w:t>
      </w:r>
      <w:r>
        <w:rPr>
          <w:rFonts w:ascii="Arial" w:hAnsi="Arial" w:cs="Arial"/>
        </w:rPr>
        <w:tab/>
        <w:t xml:space="preserve">: </w:t>
      </w:r>
      <w:r w:rsidR="002F7380">
        <w:rPr>
          <w:rFonts w:ascii="Arial" w:hAnsi="Arial" w:cs="Arial"/>
        </w:rPr>
        <w:t>Completé</w:t>
      </w:r>
      <w:r>
        <w:rPr>
          <w:rFonts w:ascii="Arial" w:hAnsi="Arial" w:cs="Arial"/>
        </w:rPr>
        <w:t xml:space="preserve"> los objetivos de producción con cero accidente con tiempo perdido</w:t>
      </w:r>
      <w:r w:rsidR="00CB4450">
        <w:rPr>
          <w:rFonts w:ascii="Arial" w:hAnsi="Arial" w:cs="Arial"/>
        </w:rPr>
        <w:t>.</w:t>
      </w:r>
    </w:p>
    <w:p w:rsidR="00CB4450" w:rsidRDefault="00CB4450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</w:p>
    <w:p w:rsidR="00C14F65" w:rsidRDefault="00C14F65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</w:p>
    <w:p w:rsidR="002F2573" w:rsidRDefault="002F2573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</w:p>
    <w:p w:rsidR="005D6AEB" w:rsidRDefault="005D6AEB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:rsidR="00CB4450" w:rsidRDefault="00CB4450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D02D9">
        <w:rPr>
          <w:rFonts w:ascii="Arial" w:hAnsi="Arial" w:cs="Arial"/>
          <w:b/>
          <w:u w:val="single"/>
        </w:rPr>
        <w:t>Empresa</w:t>
      </w:r>
      <w:r>
        <w:rPr>
          <w:rFonts w:ascii="Arial" w:hAnsi="Arial" w:cs="Arial"/>
        </w:rPr>
        <w:tab/>
      </w:r>
      <w:r w:rsidRPr="00246458">
        <w:rPr>
          <w:rFonts w:ascii="Arial" w:hAnsi="Arial" w:cs="Arial"/>
        </w:rPr>
        <w:t xml:space="preserve">: </w:t>
      </w:r>
      <w:r w:rsidR="00537F16">
        <w:rPr>
          <w:rFonts w:ascii="Arial" w:hAnsi="Arial" w:cs="Arial"/>
        </w:rPr>
        <w:t xml:space="preserve">HIT Ingeniería </w:t>
      </w:r>
      <w:r w:rsidR="00537F16">
        <w:rPr>
          <w:rFonts w:ascii="Arial" w:hAnsi="Arial" w:cs="Arial"/>
        </w:rPr>
        <w:tab/>
      </w:r>
      <w:r w:rsidR="00537F16">
        <w:rPr>
          <w:rFonts w:ascii="Arial" w:hAnsi="Arial" w:cs="Arial"/>
        </w:rPr>
        <w:tab/>
      </w:r>
      <w:r w:rsidR="00537F16">
        <w:rPr>
          <w:rFonts w:ascii="Arial" w:hAnsi="Arial" w:cs="Arial"/>
        </w:rPr>
        <w:tab/>
      </w:r>
      <w:r w:rsidR="00537F16">
        <w:rPr>
          <w:rFonts w:ascii="Arial" w:hAnsi="Arial" w:cs="Arial"/>
        </w:rPr>
        <w:tab/>
        <w:t xml:space="preserve">Año </w:t>
      </w:r>
      <w:r>
        <w:rPr>
          <w:rFonts w:ascii="Arial" w:hAnsi="Arial" w:cs="Arial"/>
        </w:rPr>
        <w:t>2014</w:t>
      </w:r>
    </w:p>
    <w:p w:rsidR="00CB4450" w:rsidRDefault="00CB4450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ab/>
        <w:t xml:space="preserve">: Jefe de Faena (Tronadura) </w:t>
      </w:r>
    </w:p>
    <w:p w:rsidR="00DB344D" w:rsidRPr="007553F6" w:rsidRDefault="00CB4450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Responsable de</w:t>
      </w:r>
      <w:r w:rsidR="00C35D40">
        <w:rPr>
          <w:rFonts w:ascii="Arial" w:hAnsi="Arial" w:cs="Arial"/>
        </w:rPr>
        <w:tab/>
        <w:t>: Ejecutar la operación de tronadura en la mina efectuando el cálculo de explosivos de forma tal que sea adecuado al contrato y a las características del terreno a tronar, administrar los recursos humanos y materiales con el propósito de cumplir los requerimientos de tronadura de la empresa mandante, administrar polvorines de faena siendo responsable técnico ante la A.F.</w:t>
      </w:r>
    </w:p>
    <w:p w:rsidR="00CB4450" w:rsidRDefault="00CB4450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2058F">
        <w:rPr>
          <w:rFonts w:ascii="Arial" w:hAnsi="Arial" w:cs="Arial"/>
          <w:b/>
        </w:rPr>
        <w:t>Logros</w:t>
      </w:r>
      <w:r>
        <w:rPr>
          <w:rFonts w:ascii="Arial" w:hAnsi="Arial" w:cs="Arial"/>
        </w:rPr>
        <w:tab/>
        <w:t xml:space="preserve">: </w:t>
      </w:r>
      <w:r w:rsidR="002C1907">
        <w:rPr>
          <w:rFonts w:ascii="Arial" w:hAnsi="Arial" w:cs="Arial"/>
        </w:rPr>
        <w:t xml:space="preserve">Logré </w:t>
      </w:r>
      <w:r w:rsidR="00B64D4F">
        <w:rPr>
          <w:rFonts w:ascii="Arial" w:hAnsi="Arial" w:cs="Arial"/>
        </w:rPr>
        <w:t>disminuir en</w:t>
      </w:r>
      <w:r w:rsidR="002C1907">
        <w:rPr>
          <w:rFonts w:ascii="Arial" w:hAnsi="Arial" w:cs="Arial"/>
        </w:rPr>
        <w:t xml:space="preserve"> </w:t>
      </w:r>
      <w:r w:rsidR="00B64D4F">
        <w:rPr>
          <w:rFonts w:ascii="Arial" w:hAnsi="Arial" w:cs="Arial"/>
        </w:rPr>
        <w:t>un 50%</w:t>
      </w:r>
      <w:r w:rsidR="002C1907">
        <w:rPr>
          <w:rFonts w:ascii="Arial" w:hAnsi="Arial" w:cs="Arial"/>
        </w:rPr>
        <w:t xml:space="preserve"> la </w:t>
      </w:r>
      <w:r w:rsidR="00B64D4F">
        <w:rPr>
          <w:rFonts w:ascii="Arial" w:hAnsi="Arial" w:cs="Arial"/>
        </w:rPr>
        <w:t>probabilidad</w:t>
      </w:r>
      <w:r w:rsidR="002C1907">
        <w:rPr>
          <w:rFonts w:ascii="Arial" w:hAnsi="Arial" w:cs="Arial"/>
        </w:rPr>
        <w:t xml:space="preserve"> de tiros quedados</w:t>
      </w:r>
      <w:r w:rsidR="00B64D4F">
        <w:rPr>
          <w:rFonts w:ascii="Arial" w:hAnsi="Arial" w:cs="Arial"/>
        </w:rPr>
        <w:t xml:space="preserve"> en tronaduras con sistema no eléctrico, ante fallas de producto (retardos de superficie)</w:t>
      </w:r>
      <w:r w:rsidR="00E52F42">
        <w:rPr>
          <w:rFonts w:ascii="Arial" w:hAnsi="Arial" w:cs="Arial"/>
        </w:rPr>
        <w:t>. C</w:t>
      </w:r>
      <w:r w:rsidR="009146FD">
        <w:rPr>
          <w:rFonts w:ascii="Arial" w:hAnsi="Arial" w:cs="Arial"/>
        </w:rPr>
        <w:t>ompleté los objetivos de producc</w:t>
      </w:r>
      <w:r w:rsidR="005D6AEB">
        <w:rPr>
          <w:rFonts w:ascii="Arial" w:hAnsi="Arial" w:cs="Arial"/>
        </w:rPr>
        <w:t>ión con cero accidente con</w:t>
      </w:r>
      <w:r w:rsidR="009146FD">
        <w:rPr>
          <w:rFonts w:ascii="Arial" w:hAnsi="Arial" w:cs="Arial"/>
        </w:rPr>
        <w:t xml:space="preserve"> tiempo perdido.</w:t>
      </w:r>
      <w:r w:rsidR="00661F83">
        <w:rPr>
          <w:rFonts w:ascii="Arial" w:hAnsi="Arial" w:cs="Arial"/>
        </w:rPr>
        <w:t xml:space="preserve"> Lideré el cambio de ubicación de polvorines de la faena.</w:t>
      </w:r>
    </w:p>
    <w:p w:rsidR="009146FD" w:rsidRDefault="009146FD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</w:p>
    <w:p w:rsidR="002F2573" w:rsidRDefault="002F2573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</w:p>
    <w:p w:rsidR="008415EF" w:rsidRDefault="008415EF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D02D9">
        <w:rPr>
          <w:rFonts w:ascii="Arial" w:hAnsi="Arial" w:cs="Arial"/>
          <w:b/>
          <w:u w:val="single"/>
        </w:rPr>
        <w:t>Empresa</w:t>
      </w:r>
      <w:r>
        <w:rPr>
          <w:rFonts w:ascii="Arial" w:hAnsi="Arial" w:cs="Arial"/>
        </w:rPr>
        <w:tab/>
      </w:r>
      <w:r w:rsidRPr="0024645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Geoassay Ltda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749B">
        <w:rPr>
          <w:rFonts w:ascii="Arial" w:hAnsi="Arial" w:cs="Arial"/>
        </w:rPr>
        <w:tab/>
      </w:r>
      <w:r>
        <w:rPr>
          <w:rFonts w:ascii="Arial" w:hAnsi="Arial" w:cs="Arial"/>
        </w:rPr>
        <w:t>Año 2013</w:t>
      </w:r>
    </w:p>
    <w:p w:rsidR="008415EF" w:rsidRDefault="008415EF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ab/>
        <w:t xml:space="preserve">: </w:t>
      </w:r>
      <w:r w:rsidR="008E7073">
        <w:rPr>
          <w:rFonts w:ascii="Arial" w:hAnsi="Arial" w:cs="Arial"/>
        </w:rPr>
        <w:t>Ingeniero Residente (Perforación y Tronadura)</w:t>
      </w:r>
    </w:p>
    <w:p w:rsidR="00DB6CDA" w:rsidRDefault="008415EF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Responsable de</w:t>
      </w:r>
      <w:r>
        <w:rPr>
          <w:rFonts w:ascii="Arial" w:hAnsi="Arial" w:cs="Arial"/>
        </w:rPr>
        <w:tab/>
        <w:t xml:space="preserve">: Coordinar las operaciones de </w:t>
      </w:r>
      <w:r w:rsidR="008E7073">
        <w:rPr>
          <w:rFonts w:ascii="Arial" w:hAnsi="Arial" w:cs="Arial"/>
        </w:rPr>
        <w:t>perforación y tronadura de la mina</w:t>
      </w:r>
      <w:r>
        <w:rPr>
          <w:rFonts w:ascii="Arial" w:hAnsi="Arial" w:cs="Arial"/>
        </w:rPr>
        <w:t xml:space="preserve">, </w:t>
      </w:r>
      <w:r w:rsidR="00DB6CDA">
        <w:rPr>
          <w:rFonts w:ascii="Arial" w:hAnsi="Arial" w:cs="Arial"/>
        </w:rPr>
        <w:t>administrar los recursos humanos y materiales con el propósito de cumplir los requerimientos de tronadura de la empresa mandante, administrar polvorines de faena siendo responsable técnico ante la A.F.</w:t>
      </w:r>
    </w:p>
    <w:p w:rsidR="002F2573" w:rsidRDefault="008415EF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2058F">
        <w:rPr>
          <w:rFonts w:ascii="Arial" w:hAnsi="Arial" w:cs="Arial"/>
          <w:b/>
        </w:rPr>
        <w:t>Logros</w:t>
      </w:r>
      <w:r>
        <w:rPr>
          <w:rFonts w:ascii="Arial" w:hAnsi="Arial" w:cs="Arial"/>
        </w:rPr>
        <w:tab/>
        <w:t>: Completé los objetivos de prod</w:t>
      </w:r>
      <w:r w:rsidR="005D6AEB">
        <w:rPr>
          <w:rFonts w:ascii="Arial" w:hAnsi="Arial" w:cs="Arial"/>
        </w:rPr>
        <w:t xml:space="preserve">ucción con cero accidente con </w:t>
      </w:r>
      <w:r>
        <w:rPr>
          <w:rFonts w:ascii="Arial" w:hAnsi="Arial" w:cs="Arial"/>
        </w:rPr>
        <w:t>tiempo perdido.</w:t>
      </w:r>
      <w:r w:rsidR="002E749B">
        <w:rPr>
          <w:rFonts w:ascii="Arial" w:hAnsi="Arial" w:cs="Arial"/>
        </w:rPr>
        <w:t xml:space="preserve"> </w:t>
      </w:r>
    </w:p>
    <w:p w:rsidR="002F2573" w:rsidRDefault="002F2573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</w:p>
    <w:p w:rsidR="002E749B" w:rsidRDefault="002E749B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D02D9">
        <w:rPr>
          <w:rFonts w:ascii="Arial" w:hAnsi="Arial" w:cs="Arial"/>
          <w:b/>
          <w:u w:val="single"/>
        </w:rPr>
        <w:t>Empresa</w:t>
      </w:r>
      <w:r>
        <w:rPr>
          <w:rFonts w:ascii="Arial" w:hAnsi="Arial" w:cs="Arial"/>
        </w:rPr>
        <w:tab/>
      </w:r>
      <w:r w:rsidRPr="0024645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Seremi de </w:t>
      </w:r>
      <w:r w:rsidR="00A33176">
        <w:rPr>
          <w:rFonts w:ascii="Arial" w:hAnsi="Arial" w:cs="Arial"/>
        </w:rPr>
        <w:t xml:space="preserve">Mineria Tarapaca </w:t>
      </w:r>
      <w:r w:rsidR="00A33176">
        <w:rPr>
          <w:rFonts w:ascii="Arial" w:hAnsi="Arial" w:cs="Arial"/>
        </w:rPr>
        <w:tab/>
      </w:r>
      <w:r w:rsidR="00A33176">
        <w:rPr>
          <w:rFonts w:ascii="Arial" w:hAnsi="Arial" w:cs="Arial"/>
        </w:rPr>
        <w:tab/>
        <w:t>Año 2012</w:t>
      </w:r>
    </w:p>
    <w:p w:rsidR="002E749B" w:rsidRDefault="002E749B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ab/>
        <w:t xml:space="preserve">: Ingeniero </w:t>
      </w:r>
      <w:r w:rsidR="00BB1742">
        <w:rPr>
          <w:rFonts w:ascii="Arial" w:hAnsi="Arial" w:cs="Arial"/>
        </w:rPr>
        <w:t>Asesoría Técnica</w:t>
      </w:r>
    </w:p>
    <w:p w:rsidR="002E749B" w:rsidRDefault="002E749B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Responsable de</w:t>
      </w:r>
      <w:r>
        <w:rPr>
          <w:rFonts w:ascii="Arial" w:hAnsi="Arial" w:cs="Arial"/>
        </w:rPr>
        <w:tab/>
        <w:t xml:space="preserve">: </w:t>
      </w:r>
      <w:r w:rsidR="00BB1742">
        <w:rPr>
          <w:rFonts w:ascii="Arial" w:hAnsi="Arial" w:cs="Arial"/>
        </w:rPr>
        <w:t>Efectuar asesoría técnica a productores mineros de la región en el área de Ingeniería en Minas, Propiedad Minera y Seguridad Minera, confeccionar Planes de explotación mina y presentarlos ante</w:t>
      </w:r>
      <w:r w:rsidR="00741A7A">
        <w:rPr>
          <w:rFonts w:ascii="Arial" w:hAnsi="Arial" w:cs="Arial"/>
        </w:rPr>
        <w:t xml:space="preserve"> Sernageomin par</w:t>
      </w:r>
      <w:bookmarkStart w:id="0" w:name="_GoBack"/>
      <w:bookmarkEnd w:id="0"/>
      <w:r w:rsidR="00741A7A">
        <w:rPr>
          <w:rFonts w:ascii="Arial" w:hAnsi="Arial" w:cs="Arial"/>
        </w:rPr>
        <w:t>a su aprobación en proyecto FNDR.</w:t>
      </w:r>
    </w:p>
    <w:p w:rsidR="006556C8" w:rsidRDefault="006556C8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2058F">
        <w:rPr>
          <w:rFonts w:ascii="Arial" w:hAnsi="Arial" w:cs="Arial"/>
          <w:b/>
        </w:rPr>
        <w:t>Logros</w:t>
      </w:r>
      <w:r>
        <w:rPr>
          <w:rFonts w:ascii="Arial" w:hAnsi="Arial" w:cs="Arial"/>
        </w:rPr>
        <w:tab/>
        <w:t>: Realicé todos los Planes de explotación mina dentro de los plazos, además de lograr la capacitación de productores mineros.</w:t>
      </w:r>
    </w:p>
    <w:p w:rsidR="007553F6" w:rsidRDefault="007553F6" w:rsidP="00996562">
      <w:pPr>
        <w:tabs>
          <w:tab w:val="left" w:pos="2960"/>
        </w:tabs>
        <w:spacing w:line="360" w:lineRule="auto"/>
        <w:jc w:val="both"/>
        <w:rPr>
          <w:rFonts w:ascii="Arial" w:hAnsi="Arial" w:cs="Arial"/>
          <w:b/>
        </w:rPr>
      </w:pPr>
    </w:p>
    <w:p w:rsidR="00DD2160" w:rsidRDefault="00DD2160" w:rsidP="00996562">
      <w:pPr>
        <w:tabs>
          <w:tab w:val="left" w:pos="2960"/>
        </w:tabs>
        <w:spacing w:line="360" w:lineRule="auto"/>
        <w:jc w:val="both"/>
        <w:rPr>
          <w:rFonts w:ascii="Arial" w:hAnsi="Arial" w:cs="Arial"/>
          <w:b/>
        </w:rPr>
      </w:pPr>
    </w:p>
    <w:p w:rsidR="00996562" w:rsidRDefault="00996562" w:rsidP="00996562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D02D9">
        <w:rPr>
          <w:rFonts w:ascii="Arial" w:hAnsi="Arial" w:cs="Arial"/>
          <w:b/>
          <w:u w:val="single"/>
        </w:rPr>
        <w:t>Empresa</w:t>
      </w:r>
      <w:r>
        <w:rPr>
          <w:rFonts w:ascii="Arial" w:hAnsi="Arial" w:cs="Arial"/>
        </w:rPr>
        <w:tab/>
      </w:r>
      <w:r w:rsidRPr="0024645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CSIT Capacitación Ltda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Año 2011</w:t>
      </w:r>
    </w:p>
    <w:p w:rsidR="00996562" w:rsidRDefault="00996562" w:rsidP="00996562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ab/>
        <w:t>: Relator curso Explosivos en Mineria.</w:t>
      </w:r>
    </w:p>
    <w:p w:rsidR="001E453B" w:rsidRDefault="00996562" w:rsidP="00996562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Responsable de</w:t>
      </w:r>
      <w:r>
        <w:rPr>
          <w:rFonts w:ascii="Arial" w:hAnsi="Arial" w:cs="Arial"/>
        </w:rPr>
        <w:tab/>
        <w:t xml:space="preserve">: </w:t>
      </w:r>
      <w:r w:rsidRPr="00FD0708">
        <w:rPr>
          <w:rFonts w:ascii="Arial" w:hAnsi="Arial" w:cs="Arial"/>
        </w:rPr>
        <w:t>En éste trabajo realicé la capacitación teórica de parámetros controlables y no controlables de perforación y tronadura,</w:t>
      </w:r>
      <w:r>
        <w:rPr>
          <w:rFonts w:ascii="Arial" w:hAnsi="Arial" w:cs="Arial"/>
        </w:rPr>
        <w:t xml:space="preserve"> conceptos básicos de normativa y </w:t>
      </w:r>
      <w:r w:rsidRPr="00FD0708">
        <w:rPr>
          <w:rFonts w:ascii="Arial" w:hAnsi="Arial" w:cs="Arial"/>
        </w:rPr>
        <w:t>reglamentarias al personal de minera HMC.</w:t>
      </w:r>
    </w:p>
    <w:p w:rsidR="00996562" w:rsidRDefault="00996562" w:rsidP="00996562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</w:p>
    <w:p w:rsidR="00996562" w:rsidRDefault="00996562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  <w:b/>
        </w:rPr>
      </w:pPr>
    </w:p>
    <w:p w:rsidR="001E453B" w:rsidRDefault="001E453B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3D02D9">
        <w:rPr>
          <w:rFonts w:ascii="Arial" w:hAnsi="Arial" w:cs="Arial"/>
          <w:b/>
          <w:u w:val="single"/>
        </w:rPr>
        <w:t>Empresa</w:t>
      </w:r>
      <w:r>
        <w:rPr>
          <w:rFonts w:ascii="Arial" w:hAnsi="Arial" w:cs="Arial"/>
        </w:rPr>
        <w:tab/>
      </w:r>
      <w:r w:rsidRPr="0024645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Enaex Servicios S.A.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Año 2011</w:t>
      </w:r>
    </w:p>
    <w:p w:rsidR="001E453B" w:rsidRDefault="001E453B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Cargo</w:t>
      </w:r>
      <w:r>
        <w:rPr>
          <w:rFonts w:ascii="Arial" w:hAnsi="Arial" w:cs="Arial"/>
        </w:rPr>
        <w:tab/>
        <w:t xml:space="preserve">: </w:t>
      </w:r>
      <w:r w:rsidR="00A04D9E">
        <w:rPr>
          <w:rFonts w:ascii="Arial" w:hAnsi="Arial" w:cs="Arial"/>
        </w:rPr>
        <w:t>Supervisor de Tronadura</w:t>
      </w:r>
    </w:p>
    <w:p w:rsidR="001E453B" w:rsidRDefault="001E453B" w:rsidP="001E453B">
      <w:pPr>
        <w:tabs>
          <w:tab w:val="left" w:pos="2960"/>
        </w:tabs>
        <w:spacing w:line="360" w:lineRule="auto"/>
        <w:jc w:val="both"/>
        <w:rPr>
          <w:rFonts w:ascii="Arial" w:hAnsi="Arial" w:cs="Arial"/>
        </w:rPr>
      </w:pPr>
      <w:r w:rsidRPr="00EE78F2">
        <w:rPr>
          <w:rFonts w:ascii="Arial" w:hAnsi="Arial" w:cs="Arial"/>
          <w:b/>
        </w:rPr>
        <w:t>Responsable de</w:t>
      </w:r>
      <w:r>
        <w:rPr>
          <w:rFonts w:ascii="Arial" w:hAnsi="Arial" w:cs="Arial"/>
        </w:rPr>
        <w:tab/>
        <w:t xml:space="preserve">: </w:t>
      </w:r>
      <w:r w:rsidR="00A04D9E">
        <w:rPr>
          <w:rFonts w:ascii="Arial" w:hAnsi="Arial" w:cs="Arial"/>
        </w:rPr>
        <w:t>Supervisar de</w:t>
      </w:r>
      <w:r w:rsidR="00A04D9E" w:rsidRPr="00CD4935">
        <w:rPr>
          <w:rFonts w:ascii="Arial" w:hAnsi="Arial" w:cs="Arial"/>
        </w:rPr>
        <w:t xml:space="preserve"> </w:t>
      </w:r>
      <w:r w:rsidR="00A04D9E">
        <w:rPr>
          <w:rFonts w:ascii="Arial" w:hAnsi="Arial" w:cs="Arial"/>
        </w:rPr>
        <w:t xml:space="preserve">la </w:t>
      </w:r>
      <w:r w:rsidR="00A04D9E" w:rsidRPr="00CD4935">
        <w:rPr>
          <w:rFonts w:ascii="Arial" w:hAnsi="Arial" w:cs="Arial"/>
        </w:rPr>
        <w:t>operación de tronadura en la mina</w:t>
      </w:r>
      <w:r w:rsidR="00A04D9E">
        <w:rPr>
          <w:rFonts w:ascii="Arial" w:hAnsi="Arial" w:cs="Arial"/>
        </w:rPr>
        <w:t xml:space="preserve"> Mantos Blancos</w:t>
      </w:r>
      <w:r w:rsidR="00A04D9E" w:rsidRPr="00CD4935">
        <w:rPr>
          <w:rFonts w:ascii="Arial" w:hAnsi="Arial" w:cs="Arial"/>
        </w:rPr>
        <w:t xml:space="preserve"> (sistema de </w:t>
      </w:r>
      <w:r w:rsidR="00A04D9E">
        <w:rPr>
          <w:rFonts w:ascii="Arial" w:hAnsi="Arial" w:cs="Arial"/>
        </w:rPr>
        <w:t>detonación</w:t>
      </w:r>
      <w:r w:rsidR="00A04D9E" w:rsidRPr="00CD4935">
        <w:rPr>
          <w:rFonts w:ascii="Arial" w:hAnsi="Arial" w:cs="Arial"/>
        </w:rPr>
        <w:t xml:space="preserve"> </w:t>
      </w:r>
      <w:r w:rsidR="00A04D9E">
        <w:rPr>
          <w:rFonts w:ascii="Arial" w:hAnsi="Arial" w:cs="Arial"/>
        </w:rPr>
        <w:t>electrónica</w:t>
      </w:r>
      <w:r w:rsidR="00A04D9E" w:rsidRPr="00CD4935">
        <w:rPr>
          <w:rFonts w:ascii="Arial" w:hAnsi="Arial" w:cs="Arial"/>
        </w:rPr>
        <w:t>)</w:t>
      </w:r>
      <w:r w:rsidR="00A04D9E">
        <w:rPr>
          <w:rFonts w:ascii="Arial" w:hAnsi="Arial" w:cs="Arial"/>
        </w:rPr>
        <w:t xml:space="preserve"> </w:t>
      </w:r>
      <w:r w:rsidR="00A04D9E" w:rsidRPr="00CD4935">
        <w:rPr>
          <w:rFonts w:ascii="Arial" w:hAnsi="Arial" w:cs="Arial"/>
        </w:rPr>
        <w:t xml:space="preserve">según </w:t>
      </w:r>
      <w:r w:rsidR="00A04D9E">
        <w:rPr>
          <w:rFonts w:ascii="Arial" w:hAnsi="Arial" w:cs="Arial"/>
        </w:rPr>
        <w:t xml:space="preserve">la planificación, planos y datos entregados </w:t>
      </w:r>
      <w:r w:rsidR="00A04D9E" w:rsidRPr="00CD4935">
        <w:rPr>
          <w:rFonts w:ascii="Arial" w:hAnsi="Arial" w:cs="Arial"/>
        </w:rPr>
        <w:t>por la</w:t>
      </w:r>
      <w:r w:rsidR="00A04D9E">
        <w:rPr>
          <w:rFonts w:ascii="Arial" w:hAnsi="Arial" w:cs="Arial"/>
        </w:rPr>
        <w:t xml:space="preserve"> empresa</w:t>
      </w:r>
      <w:r w:rsidR="00A04D9E" w:rsidRPr="00CD4935">
        <w:rPr>
          <w:rFonts w:ascii="Arial" w:hAnsi="Arial" w:cs="Arial"/>
        </w:rPr>
        <w:t xml:space="preserve"> mandante</w:t>
      </w:r>
      <w:r w:rsidR="00A04D9E">
        <w:rPr>
          <w:rFonts w:ascii="Arial" w:hAnsi="Arial" w:cs="Arial"/>
        </w:rPr>
        <w:t xml:space="preserve"> (Anglo American)</w:t>
      </w:r>
      <w:r w:rsidR="002E55BA">
        <w:rPr>
          <w:rFonts w:ascii="Arial" w:hAnsi="Arial" w:cs="Arial"/>
        </w:rPr>
        <w:t>, t</w:t>
      </w:r>
      <w:r w:rsidR="00A04D9E">
        <w:rPr>
          <w:rFonts w:ascii="Arial" w:hAnsi="Arial" w:cs="Arial"/>
        </w:rPr>
        <w:t>ener comunicación fluída y buenas relaciones con la empresa mandante y asimismo resolver inconvenientes que se presentan en terreno sin que esto afecte la seguridad y producción</w:t>
      </w:r>
      <w:r w:rsidR="002E55BA">
        <w:rPr>
          <w:rFonts w:ascii="Arial" w:hAnsi="Arial" w:cs="Arial"/>
        </w:rPr>
        <w:t>.</w:t>
      </w:r>
    </w:p>
    <w:p w:rsidR="00FE47A0" w:rsidRDefault="001E453B" w:rsidP="009965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4444"/>
          <w:bdr w:val="none" w:sz="0" w:space="0" w:color="auto" w:frame="1"/>
          <w:shd w:val="clear" w:color="auto" w:fill="FFFFFF"/>
        </w:rPr>
      </w:pPr>
      <w:r w:rsidRPr="001E453B">
        <w:rPr>
          <w:rFonts w:ascii="Arial" w:hAnsi="Arial" w:cs="Arial"/>
          <w:b/>
        </w:rPr>
        <w:t>Logros</w:t>
      </w:r>
      <w:r w:rsidRPr="001E453B">
        <w:rPr>
          <w:rFonts w:ascii="Arial" w:hAnsi="Arial" w:cs="Arial"/>
        </w:rPr>
        <w:tab/>
        <w:t xml:space="preserve">: Completé los objetivos de producción con cero accidente con tiempo perdido. </w:t>
      </w:r>
    </w:p>
    <w:sectPr w:rsidR="00FE47A0" w:rsidSect="0077390A">
      <w:pgSz w:w="12240" w:h="15840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062" w:rsidRDefault="003D4062" w:rsidP="00687C98">
      <w:r>
        <w:separator/>
      </w:r>
    </w:p>
  </w:endnote>
  <w:endnote w:type="continuationSeparator" w:id="0">
    <w:p w:rsidR="003D4062" w:rsidRDefault="003D4062" w:rsidP="0068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062" w:rsidRDefault="003D4062" w:rsidP="00687C98">
      <w:r>
        <w:separator/>
      </w:r>
    </w:p>
  </w:footnote>
  <w:footnote w:type="continuationSeparator" w:id="0">
    <w:p w:rsidR="003D4062" w:rsidRDefault="003D4062" w:rsidP="0068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42C30"/>
    <w:multiLevelType w:val="hybridMultilevel"/>
    <w:tmpl w:val="EF3433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C2F24"/>
    <w:multiLevelType w:val="hybridMultilevel"/>
    <w:tmpl w:val="46E42BB8"/>
    <w:lvl w:ilvl="0" w:tplc="340A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>
    <w:nsid w:val="12224FD3"/>
    <w:multiLevelType w:val="hybridMultilevel"/>
    <w:tmpl w:val="3062AB08"/>
    <w:lvl w:ilvl="0" w:tplc="340A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">
    <w:nsid w:val="144E3317"/>
    <w:multiLevelType w:val="hybridMultilevel"/>
    <w:tmpl w:val="BDE2211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53213"/>
    <w:multiLevelType w:val="hybridMultilevel"/>
    <w:tmpl w:val="7E4498DE"/>
    <w:lvl w:ilvl="0" w:tplc="340A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5">
    <w:nsid w:val="1B7B6F08"/>
    <w:multiLevelType w:val="hybridMultilevel"/>
    <w:tmpl w:val="8D7EAB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780E"/>
    <w:multiLevelType w:val="hybridMultilevel"/>
    <w:tmpl w:val="26943DA2"/>
    <w:lvl w:ilvl="0" w:tplc="340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>
    <w:nsid w:val="2357697D"/>
    <w:multiLevelType w:val="hybridMultilevel"/>
    <w:tmpl w:val="BFF2210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84952"/>
    <w:multiLevelType w:val="hybridMultilevel"/>
    <w:tmpl w:val="EC9CC26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B45137"/>
    <w:multiLevelType w:val="hybridMultilevel"/>
    <w:tmpl w:val="F89621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64DA7"/>
    <w:multiLevelType w:val="hybridMultilevel"/>
    <w:tmpl w:val="82F0A896"/>
    <w:lvl w:ilvl="0" w:tplc="340A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1">
    <w:nsid w:val="743C629D"/>
    <w:multiLevelType w:val="hybridMultilevel"/>
    <w:tmpl w:val="F8A0BF3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6031648"/>
    <w:multiLevelType w:val="hybridMultilevel"/>
    <w:tmpl w:val="0100D6D6"/>
    <w:lvl w:ilvl="0" w:tplc="340A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3">
    <w:nsid w:val="7B264672"/>
    <w:multiLevelType w:val="hybridMultilevel"/>
    <w:tmpl w:val="69DC9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A4F"/>
    <w:rsid w:val="00005F1B"/>
    <w:rsid w:val="00012362"/>
    <w:rsid w:val="00051ACB"/>
    <w:rsid w:val="00052A4B"/>
    <w:rsid w:val="00084974"/>
    <w:rsid w:val="0009366F"/>
    <w:rsid w:val="000960AA"/>
    <w:rsid w:val="000B0634"/>
    <w:rsid w:val="000B5DFE"/>
    <w:rsid w:val="000D553B"/>
    <w:rsid w:val="000D7178"/>
    <w:rsid w:val="000E6B3B"/>
    <w:rsid w:val="001058DA"/>
    <w:rsid w:val="001446A6"/>
    <w:rsid w:val="00145910"/>
    <w:rsid w:val="00157480"/>
    <w:rsid w:val="001643E5"/>
    <w:rsid w:val="00166403"/>
    <w:rsid w:val="001715B6"/>
    <w:rsid w:val="00193F3C"/>
    <w:rsid w:val="001D0276"/>
    <w:rsid w:val="001E453B"/>
    <w:rsid w:val="001E5A1C"/>
    <w:rsid w:val="001F2CF7"/>
    <w:rsid w:val="001F6218"/>
    <w:rsid w:val="001F6AFB"/>
    <w:rsid w:val="002022E8"/>
    <w:rsid w:val="002123DB"/>
    <w:rsid w:val="00214DD6"/>
    <w:rsid w:val="00216105"/>
    <w:rsid w:val="00224FA1"/>
    <w:rsid w:val="00234BE1"/>
    <w:rsid w:val="0024100B"/>
    <w:rsid w:val="00244EB3"/>
    <w:rsid w:val="00246458"/>
    <w:rsid w:val="002603B9"/>
    <w:rsid w:val="002737D1"/>
    <w:rsid w:val="00276568"/>
    <w:rsid w:val="00280E4F"/>
    <w:rsid w:val="00282492"/>
    <w:rsid w:val="00295606"/>
    <w:rsid w:val="002A040C"/>
    <w:rsid w:val="002B046B"/>
    <w:rsid w:val="002B20D5"/>
    <w:rsid w:val="002C1907"/>
    <w:rsid w:val="002E55BA"/>
    <w:rsid w:val="002E749B"/>
    <w:rsid w:val="002F2573"/>
    <w:rsid w:val="002F4870"/>
    <w:rsid w:val="002F7380"/>
    <w:rsid w:val="00306CB2"/>
    <w:rsid w:val="0032058F"/>
    <w:rsid w:val="00320E80"/>
    <w:rsid w:val="0033078B"/>
    <w:rsid w:val="00330A79"/>
    <w:rsid w:val="00376503"/>
    <w:rsid w:val="00384255"/>
    <w:rsid w:val="00391F81"/>
    <w:rsid w:val="00392AE7"/>
    <w:rsid w:val="00395A6E"/>
    <w:rsid w:val="00397AA6"/>
    <w:rsid w:val="003A22AA"/>
    <w:rsid w:val="003B097F"/>
    <w:rsid w:val="003B0A55"/>
    <w:rsid w:val="003D02D9"/>
    <w:rsid w:val="003D1201"/>
    <w:rsid w:val="003D4062"/>
    <w:rsid w:val="003E0FB8"/>
    <w:rsid w:val="003E32A7"/>
    <w:rsid w:val="003E58B5"/>
    <w:rsid w:val="003F3486"/>
    <w:rsid w:val="00400197"/>
    <w:rsid w:val="00421D5E"/>
    <w:rsid w:val="00421DF4"/>
    <w:rsid w:val="00423516"/>
    <w:rsid w:val="004421B5"/>
    <w:rsid w:val="00453441"/>
    <w:rsid w:val="00457C31"/>
    <w:rsid w:val="004728CB"/>
    <w:rsid w:val="00493CF8"/>
    <w:rsid w:val="00497CAD"/>
    <w:rsid w:val="004A4A97"/>
    <w:rsid w:val="004B0D0B"/>
    <w:rsid w:val="004B1566"/>
    <w:rsid w:val="004C0723"/>
    <w:rsid w:val="004C4FFC"/>
    <w:rsid w:val="004C5C71"/>
    <w:rsid w:val="004D1F91"/>
    <w:rsid w:val="004D35DD"/>
    <w:rsid w:val="004D6585"/>
    <w:rsid w:val="004E6BD0"/>
    <w:rsid w:val="005063CE"/>
    <w:rsid w:val="00511378"/>
    <w:rsid w:val="005141BF"/>
    <w:rsid w:val="005176AC"/>
    <w:rsid w:val="00523916"/>
    <w:rsid w:val="00527A8A"/>
    <w:rsid w:val="00535355"/>
    <w:rsid w:val="00537F16"/>
    <w:rsid w:val="00545695"/>
    <w:rsid w:val="005476A6"/>
    <w:rsid w:val="00552A13"/>
    <w:rsid w:val="005850A9"/>
    <w:rsid w:val="005A34C9"/>
    <w:rsid w:val="005B79F7"/>
    <w:rsid w:val="005C69DC"/>
    <w:rsid w:val="005D6AEB"/>
    <w:rsid w:val="005D76AC"/>
    <w:rsid w:val="005E2D38"/>
    <w:rsid w:val="005E407D"/>
    <w:rsid w:val="00606CCD"/>
    <w:rsid w:val="00610ED5"/>
    <w:rsid w:val="00615DF9"/>
    <w:rsid w:val="00633193"/>
    <w:rsid w:val="0063682F"/>
    <w:rsid w:val="00643AF1"/>
    <w:rsid w:val="00650691"/>
    <w:rsid w:val="006556C8"/>
    <w:rsid w:val="00661F83"/>
    <w:rsid w:val="0068635C"/>
    <w:rsid w:val="006879C1"/>
    <w:rsid w:val="00687C98"/>
    <w:rsid w:val="006A0EF6"/>
    <w:rsid w:val="006C5946"/>
    <w:rsid w:val="006C5B1B"/>
    <w:rsid w:val="00712255"/>
    <w:rsid w:val="007234C7"/>
    <w:rsid w:val="007241DD"/>
    <w:rsid w:val="00730597"/>
    <w:rsid w:val="00734113"/>
    <w:rsid w:val="00741A7A"/>
    <w:rsid w:val="00750015"/>
    <w:rsid w:val="007553F6"/>
    <w:rsid w:val="00757BA2"/>
    <w:rsid w:val="007674D1"/>
    <w:rsid w:val="0077155F"/>
    <w:rsid w:val="0077390A"/>
    <w:rsid w:val="00774804"/>
    <w:rsid w:val="007769B5"/>
    <w:rsid w:val="00776EB6"/>
    <w:rsid w:val="00777958"/>
    <w:rsid w:val="00797A10"/>
    <w:rsid w:val="007B3E96"/>
    <w:rsid w:val="007B5997"/>
    <w:rsid w:val="007C036B"/>
    <w:rsid w:val="007E5A08"/>
    <w:rsid w:val="00803AE0"/>
    <w:rsid w:val="00807674"/>
    <w:rsid w:val="008105A2"/>
    <w:rsid w:val="0081193E"/>
    <w:rsid w:val="008122F3"/>
    <w:rsid w:val="00831436"/>
    <w:rsid w:val="008415EF"/>
    <w:rsid w:val="00846252"/>
    <w:rsid w:val="00850CFE"/>
    <w:rsid w:val="00856CA9"/>
    <w:rsid w:val="00857030"/>
    <w:rsid w:val="008679C8"/>
    <w:rsid w:val="008816B6"/>
    <w:rsid w:val="00885748"/>
    <w:rsid w:val="008859FB"/>
    <w:rsid w:val="008A0308"/>
    <w:rsid w:val="008A33F3"/>
    <w:rsid w:val="008B3218"/>
    <w:rsid w:val="008B6132"/>
    <w:rsid w:val="008C327C"/>
    <w:rsid w:val="008D5E8C"/>
    <w:rsid w:val="008E0277"/>
    <w:rsid w:val="008E18FB"/>
    <w:rsid w:val="008E2490"/>
    <w:rsid w:val="008E6044"/>
    <w:rsid w:val="008E7073"/>
    <w:rsid w:val="009146FD"/>
    <w:rsid w:val="0092080C"/>
    <w:rsid w:val="00920F5E"/>
    <w:rsid w:val="009444E5"/>
    <w:rsid w:val="00945D4E"/>
    <w:rsid w:val="00955950"/>
    <w:rsid w:val="00971268"/>
    <w:rsid w:val="009715DB"/>
    <w:rsid w:val="009800AD"/>
    <w:rsid w:val="009818E4"/>
    <w:rsid w:val="00987AA1"/>
    <w:rsid w:val="0099091B"/>
    <w:rsid w:val="00996562"/>
    <w:rsid w:val="009A08F9"/>
    <w:rsid w:val="009B606F"/>
    <w:rsid w:val="009C0B9A"/>
    <w:rsid w:val="009C4060"/>
    <w:rsid w:val="009C6FED"/>
    <w:rsid w:val="009D3CEB"/>
    <w:rsid w:val="009D6A14"/>
    <w:rsid w:val="009E2678"/>
    <w:rsid w:val="009F20ED"/>
    <w:rsid w:val="009F50ED"/>
    <w:rsid w:val="009F66B7"/>
    <w:rsid w:val="00A0250F"/>
    <w:rsid w:val="00A04D9E"/>
    <w:rsid w:val="00A067A2"/>
    <w:rsid w:val="00A27161"/>
    <w:rsid w:val="00A32D5D"/>
    <w:rsid w:val="00A33176"/>
    <w:rsid w:val="00A33740"/>
    <w:rsid w:val="00A33FC4"/>
    <w:rsid w:val="00A41377"/>
    <w:rsid w:val="00A60B73"/>
    <w:rsid w:val="00A61C58"/>
    <w:rsid w:val="00A77CB5"/>
    <w:rsid w:val="00A87EA9"/>
    <w:rsid w:val="00A95FC6"/>
    <w:rsid w:val="00AA303F"/>
    <w:rsid w:val="00AA5538"/>
    <w:rsid w:val="00AA6E27"/>
    <w:rsid w:val="00AB26DD"/>
    <w:rsid w:val="00AB4BE8"/>
    <w:rsid w:val="00AB7B67"/>
    <w:rsid w:val="00AD6502"/>
    <w:rsid w:val="00AF20E9"/>
    <w:rsid w:val="00B02D41"/>
    <w:rsid w:val="00B266C6"/>
    <w:rsid w:val="00B27537"/>
    <w:rsid w:val="00B50718"/>
    <w:rsid w:val="00B560B7"/>
    <w:rsid w:val="00B64D4F"/>
    <w:rsid w:val="00B71A4F"/>
    <w:rsid w:val="00B75834"/>
    <w:rsid w:val="00B75D9D"/>
    <w:rsid w:val="00B82718"/>
    <w:rsid w:val="00B830F0"/>
    <w:rsid w:val="00BB1742"/>
    <w:rsid w:val="00BD0566"/>
    <w:rsid w:val="00BE1B6B"/>
    <w:rsid w:val="00BE233E"/>
    <w:rsid w:val="00C03F00"/>
    <w:rsid w:val="00C14F65"/>
    <w:rsid w:val="00C24462"/>
    <w:rsid w:val="00C35D40"/>
    <w:rsid w:val="00C42132"/>
    <w:rsid w:val="00C46B24"/>
    <w:rsid w:val="00C46BCC"/>
    <w:rsid w:val="00C51B2D"/>
    <w:rsid w:val="00C645DB"/>
    <w:rsid w:val="00C66B29"/>
    <w:rsid w:val="00C705B4"/>
    <w:rsid w:val="00C770F7"/>
    <w:rsid w:val="00C8741B"/>
    <w:rsid w:val="00C95401"/>
    <w:rsid w:val="00C955BB"/>
    <w:rsid w:val="00CA17E3"/>
    <w:rsid w:val="00CA3688"/>
    <w:rsid w:val="00CA69B8"/>
    <w:rsid w:val="00CB4450"/>
    <w:rsid w:val="00CB5F13"/>
    <w:rsid w:val="00CC4B63"/>
    <w:rsid w:val="00CD367B"/>
    <w:rsid w:val="00CD4935"/>
    <w:rsid w:val="00CD5894"/>
    <w:rsid w:val="00D13690"/>
    <w:rsid w:val="00D24363"/>
    <w:rsid w:val="00D25A02"/>
    <w:rsid w:val="00D26B4B"/>
    <w:rsid w:val="00D378F4"/>
    <w:rsid w:val="00D5734B"/>
    <w:rsid w:val="00D73D83"/>
    <w:rsid w:val="00D7459E"/>
    <w:rsid w:val="00D91FF3"/>
    <w:rsid w:val="00DB344D"/>
    <w:rsid w:val="00DB6CDA"/>
    <w:rsid w:val="00DC691A"/>
    <w:rsid w:val="00DD15F3"/>
    <w:rsid w:val="00DD2160"/>
    <w:rsid w:val="00DD2683"/>
    <w:rsid w:val="00DD6029"/>
    <w:rsid w:val="00DD7AFA"/>
    <w:rsid w:val="00DE52D2"/>
    <w:rsid w:val="00DF3F62"/>
    <w:rsid w:val="00E04A3A"/>
    <w:rsid w:val="00E11C4A"/>
    <w:rsid w:val="00E178A3"/>
    <w:rsid w:val="00E20940"/>
    <w:rsid w:val="00E21A00"/>
    <w:rsid w:val="00E22834"/>
    <w:rsid w:val="00E26803"/>
    <w:rsid w:val="00E476BE"/>
    <w:rsid w:val="00E52F42"/>
    <w:rsid w:val="00E668C4"/>
    <w:rsid w:val="00E81902"/>
    <w:rsid w:val="00E905E8"/>
    <w:rsid w:val="00E97A0E"/>
    <w:rsid w:val="00EA4C0A"/>
    <w:rsid w:val="00EA5EA9"/>
    <w:rsid w:val="00EB0000"/>
    <w:rsid w:val="00EB1744"/>
    <w:rsid w:val="00EC09CF"/>
    <w:rsid w:val="00EC51B8"/>
    <w:rsid w:val="00ED2D74"/>
    <w:rsid w:val="00EE3CD9"/>
    <w:rsid w:val="00EE78F2"/>
    <w:rsid w:val="00EF5FDE"/>
    <w:rsid w:val="00F04A98"/>
    <w:rsid w:val="00F075DE"/>
    <w:rsid w:val="00F23475"/>
    <w:rsid w:val="00F31CAD"/>
    <w:rsid w:val="00F368BE"/>
    <w:rsid w:val="00F5067A"/>
    <w:rsid w:val="00F560D0"/>
    <w:rsid w:val="00F77746"/>
    <w:rsid w:val="00F94360"/>
    <w:rsid w:val="00F956F9"/>
    <w:rsid w:val="00F95C49"/>
    <w:rsid w:val="00FB1D15"/>
    <w:rsid w:val="00FB7E33"/>
    <w:rsid w:val="00FC7C4B"/>
    <w:rsid w:val="00FD04C2"/>
    <w:rsid w:val="00FD0708"/>
    <w:rsid w:val="00FD3BBF"/>
    <w:rsid w:val="00FE297F"/>
    <w:rsid w:val="00FE47A0"/>
    <w:rsid w:val="00FE5E2A"/>
    <w:rsid w:val="00FF3B4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A94427-7511-426E-AFB4-040C661B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46B"/>
    <w:rPr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45D4E"/>
    <w:rPr>
      <w:color w:val="0000FF"/>
      <w:u w:val="single"/>
    </w:rPr>
  </w:style>
  <w:style w:type="paragraph" w:customStyle="1" w:styleId="Compaa">
    <w:name w:val="Compañía"/>
    <w:basedOn w:val="Normal"/>
    <w:next w:val="Normal"/>
    <w:autoRedefine/>
    <w:rsid w:val="00920F5E"/>
    <w:pPr>
      <w:tabs>
        <w:tab w:val="left" w:pos="2160"/>
        <w:tab w:val="right" w:pos="6480"/>
      </w:tabs>
      <w:spacing w:before="240" w:after="40" w:line="360" w:lineRule="auto"/>
      <w:jc w:val="center"/>
    </w:pPr>
    <w:rPr>
      <w:rFonts w:ascii="Arial" w:eastAsia="Batang" w:hAnsi="Arial" w:cs="Arial"/>
      <w:i/>
      <w:lang w:val="es-ES" w:eastAsia="en-US"/>
    </w:rPr>
  </w:style>
  <w:style w:type="paragraph" w:customStyle="1" w:styleId="Cargo">
    <w:name w:val="Cargo"/>
    <w:next w:val="Normal"/>
    <w:rsid w:val="00A61C58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table" w:styleId="Tablaconcuadrcula">
    <w:name w:val="Table Grid"/>
    <w:basedOn w:val="Tablanormal"/>
    <w:rsid w:val="002A0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879C1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11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11378"/>
    <w:rPr>
      <w:rFonts w:ascii="Tahoma" w:hAnsi="Tahoma" w:cs="Tahoma"/>
      <w:sz w:val="16"/>
      <w:szCs w:val="16"/>
      <w:lang w:val="es-CL" w:eastAsia="es-CL"/>
    </w:rPr>
  </w:style>
  <w:style w:type="character" w:customStyle="1" w:styleId="apple-converted-space">
    <w:name w:val="apple-converted-space"/>
    <w:basedOn w:val="Fuentedeprrafopredeter"/>
    <w:rsid w:val="00FE47A0"/>
  </w:style>
  <w:style w:type="paragraph" w:styleId="Encabezado">
    <w:name w:val="header"/>
    <w:basedOn w:val="Normal"/>
    <w:link w:val="EncabezadoCar"/>
    <w:uiPriority w:val="99"/>
    <w:unhideWhenUsed/>
    <w:rsid w:val="00687C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7C98"/>
    <w:rPr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nhideWhenUsed/>
    <w:rsid w:val="00687C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87C98"/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Beatriz</dc:creator>
  <cp:lastModifiedBy>usuAEOI</cp:lastModifiedBy>
  <cp:revision>76</cp:revision>
  <cp:lastPrinted>2008-11-28T13:59:00Z</cp:lastPrinted>
  <dcterms:created xsi:type="dcterms:W3CDTF">2015-04-30T00:04:00Z</dcterms:created>
  <dcterms:modified xsi:type="dcterms:W3CDTF">2017-03-30T16:54:00Z</dcterms:modified>
</cp:coreProperties>
</file>